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widowControl/>
        <w:shd w:val="clear" w:color="auto" w:fill="FFFFFF"/>
        <w:spacing w:line="560" w:lineRule="exact"/>
        <w:jc w:val="center"/>
        <w:rPr>
          <w:rFonts w:ascii="方正小标宋简体" w:hAnsi="仿宋" w:eastAsia="方正小标宋简体"/>
          <w:color w:val="000000" w:themeColor="text1"/>
          <w:sz w:val="44"/>
          <w:szCs w:val="44"/>
          <w14:textFill>
            <w14:solidFill>
              <w14:schemeClr w14:val="tx1"/>
            </w14:solidFill>
          </w14:textFill>
        </w:rPr>
      </w:pPr>
    </w:p>
    <w:p>
      <w:pPr>
        <w:widowControl/>
        <w:shd w:val="clear" w:color="auto" w:fill="FFFFFF"/>
        <w:spacing w:line="560" w:lineRule="exact"/>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求职人员参会流程</w:t>
      </w:r>
    </w:p>
    <w:p>
      <w:pPr>
        <w:widowControl/>
        <w:shd w:val="clear" w:color="auto" w:fill="FFFFFF"/>
        <w:spacing w:line="560" w:lineRule="exact"/>
        <w:ind w:firstLine="630"/>
        <w:rPr>
          <w:rFonts w:ascii="仿宋" w:hAnsi="仿宋" w:eastAsia="仿宋"/>
          <w:color w:val="000000" w:themeColor="text1"/>
          <w:sz w:val="32"/>
          <w:szCs w:val="32"/>
          <w14:textFill>
            <w14:solidFill>
              <w14:schemeClr w14:val="tx1"/>
            </w14:solidFill>
          </w14:textFill>
        </w:rPr>
      </w:pPr>
    </w:p>
    <w:p>
      <w:pPr>
        <w:widowControl/>
        <w:shd w:val="clear" w:color="auto" w:fill="FFFFFF"/>
        <w:spacing w:line="560" w:lineRule="exact"/>
        <w:ind w:firstLine="640" w:firstLineChars="200"/>
        <w:jc w:val="left"/>
        <w:rPr>
          <w:rFonts w:ascii="仿宋" w:hAnsi="仿宋" w:eastAsia="仿宋"/>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特别提示：</w:t>
      </w:r>
      <w:r>
        <w:rPr>
          <w:rFonts w:hint="eastAsia" w:ascii="仿宋" w:hAnsi="仿宋" w:eastAsia="仿宋"/>
          <w:b/>
          <w:bCs/>
          <w:color w:val="000000" w:themeColor="text1"/>
          <w:sz w:val="32"/>
          <w:szCs w:val="32"/>
          <w14:textFill>
            <w14:solidFill>
              <w14:schemeClr w14:val="tx1"/>
            </w14:solidFill>
          </w14:textFill>
        </w:rPr>
        <w:t>本次招聘活动属州人力资源社会保障局提供的公共就业和人才服务活动，不向求职者收取任何费用。请及时关注查阅政府部门发布的相关招聘信息，仔细甄别谨防上当受骗。</w:t>
      </w:r>
    </w:p>
    <w:p>
      <w:pPr>
        <w:widowControl/>
        <w:numPr>
          <w:ilvl w:val="0"/>
          <w:numId w:val="1"/>
        </w:numPr>
        <w:shd w:val="clear" w:color="auto" w:fill="FFFFFF"/>
        <w:spacing w:line="560" w:lineRule="exact"/>
        <w:ind w:firstLine="63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仔细阅读招聘公告及招聘信息</w:t>
      </w:r>
    </w:p>
    <w:p>
      <w:pPr>
        <w:widowControl/>
        <w:shd w:val="clear" w:color="auto" w:fill="FFFFFF"/>
        <w:spacing w:line="560" w:lineRule="exact"/>
        <w:ind w:firstLine="690" w:firstLineChars="3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pacing w:val="-45"/>
          <w:kern w:val="0"/>
          <w:sz w:val="32"/>
          <w:szCs w:val="32"/>
          <w14:textFill>
            <w14:solidFill>
              <w14:schemeClr w14:val="tx1"/>
            </w14:solidFill>
          </w14:textFill>
        </w:rPr>
        <w:t>本次招聘活动招聘岗位信息，</w:t>
      </w:r>
      <w:r>
        <w:rPr>
          <w:rFonts w:hint="eastAsia" w:ascii="仿宋" w:hAnsi="仿宋" w:eastAsia="仿宋" w:cs="宋体"/>
          <w:color w:val="000000" w:themeColor="text1"/>
          <w:spacing w:val="-45"/>
          <w:kern w:val="0"/>
          <w:sz w:val="32"/>
          <w:szCs w:val="32"/>
          <w14:textFill>
            <w14:solidFill>
              <w14:schemeClr w14:val="tx1"/>
            </w14:solidFill>
          </w14:textFill>
        </w:rPr>
        <w:t>统一通过</w:t>
      </w:r>
      <w:r>
        <w:rPr>
          <w:rFonts w:hint="eastAsia" w:ascii="仿宋" w:hAnsi="仿宋" w:eastAsia="仿宋"/>
          <w:color w:val="000000" w:themeColor="text1"/>
          <w:spacing w:val="-45"/>
          <w:sz w:val="32"/>
          <w:szCs w:val="32"/>
          <w14:textFill>
            <w14:solidFill>
              <w14:schemeClr w14:val="tx1"/>
            </w14:solidFill>
          </w14:textFill>
        </w:rPr>
        <w:t>阿坝州人力资源和社会保障局网站“招聘专栏”（网址：</w:t>
      </w:r>
      <w:r>
        <w:fldChar w:fldCharType="begin"/>
      </w:r>
      <w:r>
        <w:instrText xml:space="preserve"> HYPERLINK "http://rsj.abazhou.gov.cn/abzrlzyshbzj/c106734/common_list.shtml" </w:instrText>
      </w:r>
      <w:r>
        <w:fldChar w:fldCharType="separate"/>
      </w:r>
      <w:r>
        <w:rPr>
          <w:rStyle w:val="4"/>
          <w:rFonts w:ascii="仿宋" w:hAnsi="仿宋" w:eastAsia="仿宋"/>
          <w:color w:val="000000" w:themeColor="text1"/>
          <w:spacing w:val="-56"/>
          <w:sz w:val="32"/>
          <w:szCs w:val="32"/>
          <w:u w:val="none"/>
          <w14:textFill>
            <w14:solidFill>
              <w14:schemeClr w14:val="tx1"/>
            </w14:solidFill>
          </w14:textFill>
        </w:rPr>
        <w:t>http://rsj.abazhou.gov.cn/abzrlzyshbzj/c106734/common_list.shtml</w:t>
      </w:r>
      <w:r>
        <w:rPr>
          <w:rStyle w:val="4"/>
          <w:rFonts w:ascii="仿宋" w:hAnsi="仿宋" w:eastAsia="仿宋"/>
          <w:color w:val="000000" w:themeColor="text1"/>
          <w:spacing w:val="-56"/>
          <w:sz w:val="32"/>
          <w:szCs w:val="32"/>
          <w:u w:val="none"/>
          <w14:textFill>
            <w14:solidFill>
              <w14:schemeClr w14:val="tx1"/>
            </w14:solidFill>
          </w14:textFill>
        </w:rPr>
        <w:fldChar w:fldCharType="end"/>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pacing w:val="-36"/>
          <w:sz w:val="32"/>
          <w:szCs w:val="32"/>
          <w14:textFill>
            <w14:solidFill>
              <w14:schemeClr w14:val="tx1"/>
            </w14:solidFill>
          </w14:textFill>
        </w:rPr>
        <w:t>和</w:t>
      </w:r>
      <w:r>
        <w:rPr>
          <w:rFonts w:hint="eastAsia" w:ascii="仿宋" w:hAnsi="仿宋" w:eastAsia="仿宋"/>
          <w:color w:val="000000" w:themeColor="text1"/>
          <w:sz w:val="32"/>
          <w:szCs w:val="32"/>
          <w14:textFill>
            <w14:solidFill>
              <w14:schemeClr w14:val="tx1"/>
            </w14:solidFill>
          </w14:textFill>
        </w:rPr>
        <w:t>“阿坝人力资源服务”微信公众号发布（9月16日，</w:t>
      </w:r>
      <w:r>
        <w:rPr>
          <w:rFonts w:hint="eastAsia" w:ascii="仿宋" w:hAnsi="仿宋" w:eastAsia="仿宋" w:cs="宋体"/>
          <w:color w:val="000000" w:themeColor="text1"/>
          <w:kern w:val="0"/>
          <w:sz w:val="32"/>
          <w:szCs w:val="32"/>
          <w14:textFill>
            <w14:solidFill>
              <w14:schemeClr w14:val="tx1"/>
            </w14:solidFill>
          </w14:textFill>
        </w:rPr>
        <w:t>随《招聘公告》发布第一批招聘岗位信息；后续如有增加的岗位信息将于9月18日发布），</w:t>
      </w:r>
      <w:r>
        <w:rPr>
          <w:rFonts w:hint="eastAsia" w:ascii="仿宋" w:hAnsi="仿宋" w:eastAsia="仿宋"/>
          <w:color w:val="000000" w:themeColor="text1"/>
          <w:sz w:val="32"/>
          <w:szCs w:val="32"/>
          <w14:textFill>
            <w14:solidFill>
              <w14:schemeClr w14:val="tx1"/>
            </w14:solidFill>
          </w14:textFill>
        </w:rPr>
        <w:t>所发布招聘单位及岗位信息已严格进行资质审核，通过政府及政府部门网络媒体和基层人社公共服务平台宣传。</w:t>
      </w:r>
    </w:p>
    <w:p>
      <w:pPr>
        <w:widowControl/>
        <w:shd w:val="clear" w:color="auto" w:fill="FFFFFF"/>
        <w:spacing w:line="560" w:lineRule="exact"/>
        <w:ind w:left="420" w:leftChars="200" w:firstLine="320" w:firstLineChars="100"/>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二、网上报名。</w:t>
      </w:r>
    </w:p>
    <w:p>
      <w:pPr>
        <w:widowControl/>
        <w:shd w:val="clear" w:color="auto" w:fill="FFFFFF"/>
        <w:spacing w:line="560" w:lineRule="exact"/>
        <w:ind w:left="739" w:leftChars="352"/>
        <w:jc w:val="left"/>
        <w:rPr>
          <w:rFonts w:ascii="仿宋" w:hAnsi="仿宋" w:eastAsia="仿宋" w:cs="宋体"/>
          <w:color w:val="000000" w:themeColor="text1"/>
          <w:kern w:val="0"/>
          <w:sz w:val="32"/>
          <w:szCs w:val="32"/>
          <w14:textFill>
            <w14:solidFill>
              <w14:schemeClr w14:val="tx1"/>
            </w14:solidFill>
          </w14:textFill>
        </w:rPr>
      </w:pPr>
      <w:r>
        <w:rPr>
          <w:rFonts w:hint="eastAsia" w:ascii="KaiTi_GB2312" w:hAnsi="KaiTi_GB2312" w:eastAsia="KaiTi_GB2312" w:cs="KaiTi_GB2312"/>
          <w:b/>
          <w:color w:val="000000" w:themeColor="text1"/>
          <w:kern w:val="0"/>
          <w:sz w:val="32"/>
          <w:szCs w:val="32"/>
          <w14:textFill>
            <w14:solidFill>
              <w14:schemeClr w14:val="tx1"/>
            </w14:solidFill>
          </w14:textFill>
        </w:rPr>
        <w:t>（一）报名时间：</w:t>
      </w:r>
      <w:r>
        <w:rPr>
          <w:rFonts w:hint="eastAsia" w:ascii="FangSong_GB2312" w:hAnsi="FangSong_GB2312" w:eastAsia="FangSong_GB2312" w:cs="FangSong_GB2312"/>
          <w:bCs/>
          <w:color w:val="000000" w:themeColor="text1"/>
          <w:spacing w:val="-20"/>
          <w:kern w:val="0"/>
          <w:sz w:val="32"/>
          <w:szCs w:val="32"/>
          <w14:textFill>
            <w14:solidFill>
              <w14:schemeClr w14:val="tx1"/>
            </w14:solidFill>
          </w14:textFill>
        </w:rPr>
        <w:t>2020年9月16日至9月20日18:00止</w:t>
      </w:r>
      <w:r>
        <w:rPr>
          <w:rFonts w:hint="eastAsia" w:ascii="FangSong_GB2312" w:hAnsi="FangSong_GB2312" w:eastAsia="FangSong_GB2312" w:cs="FangSong_GB2312"/>
          <w:b/>
          <w:color w:val="000000" w:themeColor="text1"/>
          <w:spacing w:val="-20"/>
          <w:kern w:val="0"/>
          <w:sz w:val="32"/>
          <w:szCs w:val="32"/>
          <w14:textFill>
            <w14:solidFill>
              <w14:schemeClr w14:val="tx1"/>
            </w14:solidFill>
          </w14:textFill>
        </w:rPr>
        <w:t>。</w:t>
      </w:r>
      <w:r>
        <w:rPr>
          <w:rFonts w:hint="eastAsia" w:ascii="KaiTi_GB2312" w:hAnsi="KaiTi_GB2312" w:eastAsia="KaiTi_GB2312" w:cs="KaiTi_GB2312"/>
          <w:b/>
          <w:bCs/>
          <w:color w:val="000000" w:themeColor="text1"/>
          <w:kern w:val="0"/>
          <w:sz w:val="32"/>
          <w:szCs w:val="32"/>
          <w14:textFill>
            <w14:solidFill>
              <w14:schemeClr w14:val="tx1"/>
            </w14:solidFill>
          </w14:textFill>
        </w:rPr>
        <w:t>（二）网上报名程序：</w:t>
      </w:r>
      <w:r>
        <w:rPr>
          <w:rFonts w:hint="eastAsia" w:ascii="仿宋" w:hAnsi="仿宋" w:eastAsia="仿宋" w:cs="宋体"/>
          <w:color w:val="000000" w:themeColor="text1"/>
          <w:kern w:val="0"/>
          <w:sz w:val="32"/>
          <w:szCs w:val="32"/>
          <w14:textFill>
            <w14:solidFill>
              <w14:schemeClr w14:val="tx1"/>
            </w14:solidFill>
          </w14:textFill>
        </w:rPr>
        <w:t>查询招聘岗位选择符合条件的岗</w:t>
      </w:r>
    </w:p>
    <w:p>
      <w:pPr>
        <w:widowControl/>
        <w:shd w:val="clear" w:color="auto" w:fill="FFFFFF"/>
        <w:spacing w:line="560" w:lineRule="exact"/>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位——关注“阿坝人力资源服务”微信公众号——从公众号“招聘信息”栏的“秋招报名”进入——选择用人单位（企业）和岗位（可选择2个招聘单位岗位报名）——按提示填写齐全相关内容——提交。</w:t>
      </w:r>
    </w:p>
    <w:p>
      <w:pPr>
        <w:widowControl/>
        <w:shd w:val="clear" w:color="auto" w:fill="FFFFFF"/>
        <w:spacing w:line="560" w:lineRule="exact"/>
        <w:ind w:firstLine="630"/>
        <w:jc w:val="left"/>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spacing w:line="560" w:lineRule="exact"/>
        <w:ind w:firstLine="63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1781175</wp:posOffset>
            </wp:positionH>
            <wp:positionV relativeFrom="paragraph">
              <wp:posOffset>195580</wp:posOffset>
            </wp:positionV>
            <wp:extent cx="1685925" cy="1685925"/>
            <wp:effectExtent l="0" t="0" r="9525" b="9525"/>
            <wp:wrapNone/>
            <wp:docPr id="3" name="图片 3" descr="qrcode_for_gh_39bf1c76a8e9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_for_gh_39bf1c76a8e9_258"/>
                    <pic:cNvPicPr>
                      <a:picLocks noChangeAspect="1"/>
                    </pic:cNvPicPr>
                  </pic:nvPicPr>
                  <pic:blipFill>
                    <a:blip r:embed="rId4"/>
                    <a:stretch>
                      <a:fillRect/>
                    </a:stretch>
                  </pic:blipFill>
                  <pic:spPr>
                    <a:xfrm>
                      <a:off x="0" y="0"/>
                      <a:ext cx="1685925" cy="1685925"/>
                    </a:xfrm>
                    <a:prstGeom prst="rect">
                      <a:avLst/>
                    </a:prstGeom>
                  </pic:spPr>
                </pic:pic>
              </a:graphicData>
            </a:graphic>
          </wp:anchor>
        </w:drawing>
      </w: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        扫码关注“阿坝人力资源服务”微信公众号</w:t>
      </w:r>
    </w:p>
    <w:p>
      <w:pPr>
        <w:widowControl/>
        <w:shd w:val="clear" w:color="auto" w:fill="FFFFFF"/>
        <w:spacing w:line="560" w:lineRule="exact"/>
        <w:ind w:firstLine="630"/>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三、报名信息初审情况查询</w:t>
      </w:r>
    </w:p>
    <w:p>
      <w:pPr>
        <w:widowControl/>
        <w:shd w:val="clear" w:color="auto" w:fill="FFFFFF"/>
        <w:spacing w:line="560" w:lineRule="exact"/>
        <w:ind w:firstLine="63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你的</w:t>
      </w:r>
      <w:r>
        <w:rPr>
          <w:rFonts w:hint="eastAsia" w:ascii="FangSong_GB2312" w:hAnsi="FangSong_GB2312" w:eastAsia="FangSong_GB2312" w:cs="FangSong_GB2312"/>
          <w:color w:val="000000" w:themeColor="text1"/>
          <w:kern w:val="0"/>
          <w:sz w:val="32"/>
          <w:szCs w:val="32"/>
          <w14:textFill>
            <w14:solidFill>
              <w14:schemeClr w14:val="tx1"/>
            </w14:solidFill>
          </w14:textFill>
        </w:rPr>
        <w:t>报名信息需经用人单位（企业）进行初审后，确定是否进入面试洽谈。我们将于</w:t>
      </w:r>
      <w:r>
        <w:rPr>
          <w:rFonts w:hint="eastAsia" w:ascii="仿宋" w:hAnsi="仿宋" w:eastAsia="仿宋" w:cs="宋体"/>
          <w:color w:val="000000" w:themeColor="text1"/>
          <w:kern w:val="0"/>
          <w:sz w:val="32"/>
          <w:szCs w:val="32"/>
          <w14:textFill>
            <w14:solidFill>
              <w14:schemeClr w14:val="tx1"/>
            </w14:solidFill>
          </w14:textFill>
        </w:rPr>
        <w:t>9月21日通过“阿坝人力资源服务”微信公众号发布《进入现场面试洽谈人员名单》，请届时及时查询相关信息。</w:t>
      </w:r>
    </w:p>
    <w:p>
      <w:pPr>
        <w:widowControl/>
        <w:shd w:val="clear" w:color="auto" w:fill="FFFFFF"/>
        <w:spacing w:line="560" w:lineRule="exact"/>
        <w:ind w:firstLine="642"/>
        <w:jc w:val="left"/>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四、现场面试洽谈</w:t>
      </w:r>
    </w:p>
    <w:p>
      <w:pPr>
        <w:widowControl/>
        <w:shd w:val="clear" w:color="auto" w:fill="FFFFFF"/>
        <w:spacing w:line="560" w:lineRule="exact"/>
        <w:ind w:firstLine="642"/>
        <w:jc w:val="left"/>
        <w:rPr>
          <w:rFonts w:ascii="FangSong_GB2312" w:hAnsi="FangSong_GB2312" w:eastAsia="FangSong_GB2312" w:cs="FangSong_GB2312"/>
          <w:color w:val="000000" w:themeColor="text1"/>
          <w:kern w:val="0"/>
          <w:sz w:val="32"/>
          <w:szCs w:val="32"/>
          <w14:textFill>
            <w14:solidFill>
              <w14:schemeClr w14:val="tx1"/>
            </w14:solidFill>
          </w14:textFill>
        </w:rPr>
      </w:pPr>
      <w:r>
        <w:rPr>
          <w:rFonts w:hint="eastAsia" w:ascii="KaiTi_GB2312" w:hAnsi="KaiTi_GB2312" w:eastAsia="KaiTi_GB2312" w:cs="KaiTi_GB2312"/>
          <w:b/>
          <w:bCs/>
          <w:color w:val="000000" w:themeColor="text1"/>
          <w:kern w:val="0"/>
          <w:sz w:val="32"/>
          <w:szCs w:val="32"/>
          <w14:textFill>
            <w14:solidFill>
              <w14:schemeClr w14:val="tx1"/>
            </w14:solidFill>
          </w14:textFill>
        </w:rPr>
        <w:t>（一）现场招聘会主要内容。</w:t>
      </w:r>
      <w:r>
        <w:rPr>
          <w:rFonts w:hint="eastAsia" w:ascii="仿宋" w:hAnsi="仿宋" w:eastAsia="仿宋"/>
          <w:color w:val="000000" w:themeColor="text1"/>
          <w:sz w:val="32"/>
          <w:szCs w:val="32"/>
          <w14:textFill>
            <w14:solidFill>
              <w14:schemeClr w14:val="tx1"/>
            </w14:solidFill>
          </w14:textFill>
        </w:rPr>
        <w:t>此次现场招聘会以面试洽谈为主（尽可能先通过网报名并初审合格前往现场招聘会），同时接受现场报名和洽谈。</w:t>
      </w:r>
    </w:p>
    <w:p>
      <w:pPr>
        <w:widowControl/>
        <w:shd w:val="clear" w:color="auto" w:fill="FFFFFF"/>
        <w:spacing w:line="560" w:lineRule="exact"/>
        <w:ind w:firstLine="642"/>
        <w:jc w:val="left"/>
        <w:rPr>
          <w:rFonts w:ascii="FangSong_GB2312" w:hAnsi="FangSong_GB2312" w:eastAsia="仿宋" w:cs="FangSong_GB2312"/>
          <w:b/>
          <w:bCs/>
          <w:color w:val="000000" w:themeColor="text1"/>
          <w:kern w:val="0"/>
          <w:sz w:val="32"/>
          <w:szCs w:val="32"/>
          <w14:textFill>
            <w14:solidFill>
              <w14:schemeClr w14:val="tx1"/>
            </w14:solidFill>
          </w14:textFill>
        </w:rPr>
      </w:pPr>
      <w:r>
        <w:rPr>
          <w:rFonts w:hint="eastAsia" w:ascii="KaiTi_GB2312" w:hAnsi="KaiTi_GB2312" w:eastAsia="KaiTi_GB2312" w:cs="KaiTi_GB2312"/>
          <w:b/>
          <w:bCs/>
          <w:color w:val="000000" w:themeColor="text1"/>
          <w:kern w:val="0"/>
          <w:sz w:val="32"/>
          <w:szCs w:val="32"/>
          <w14:textFill>
            <w14:solidFill>
              <w14:schemeClr w14:val="tx1"/>
            </w14:solidFill>
          </w14:textFill>
        </w:rPr>
        <w:t>（二）时间和地点。</w:t>
      </w:r>
      <w:r>
        <w:rPr>
          <w:rFonts w:hint="eastAsia" w:ascii="FangSong_GB2312" w:hAnsi="FangSong_GB2312" w:eastAsia="FangSong_GB2312" w:cs="FangSong_GB2312"/>
          <w:color w:val="000000" w:themeColor="text1"/>
          <w:kern w:val="0"/>
          <w:sz w:val="32"/>
          <w:szCs w:val="32"/>
          <w14:textFill>
            <w14:solidFill>
              <w14:schemeClr w14:val="tx1"/>
            </w14:solidFill>
          </w14:textFill>
        </w:rPr>
        <w:t>现场招聘会拟定于2020年9月25日</w:t>
      </w:r>
      <w:r>
        <w:rPr>
          <w:rFonts w:hint="eastAsia" w:ascii="仿宋" w:hAnsi="仿宋" w:eastAsia="仿宋" w:cs="Times New Roman"/>
          <w:color w:val="000000" w:themeColor="text1"/>
          <w:kern w:val="0"/>
          <w:sz w:val="32"/>
          <w:szCs w:val="32"/>
          <w14:textFill>
            <w14:solidFill>
              <w14:schemeClr w14:val="tx1"/>
            </w14:solidFill>
          </w14:textFill>
        </w:rPr>
        <w:t>13:00—17:00举行，招聘活动地点为：汶川县水磨镇</w:t>
      </w:r>
      <w:r>
        <w:rPr>
          <w:rFonts w:hint="eastAsia" w:ascii="FangSong_GB2312" w:hAnsi="FangSong_GB2312" w:eastAsia="FangSong_GB2312" w:cs="FangSong_GB2312"/>
          <w:color w:val="000000" w:themeColor="text1"/>
          <w:kern w:val="0"/>
          <w:sz w:val="32"/>
          <w:szCs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阿坝师范学院。</w:t>
      </w:r>
    </w:p>
    <w:p>
      <w:pPr>
        <w:widowControl/>
        <w:shd w:val="clear" w:color="auto" w:fill="FFFFFF"/>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KaiTi_GB2312" w:hAnsi="KaiTi_GB2312" w:eastAsia="KaiTi_GB2312" w:cs="KaiTi_GB2312"/>
          <w:b/>
          <w:bCs/>
          <w:color w:val="000000" w:themeColor="text1"/>
          <w:sz w:val="32"/>
          <w:szCs w:val="32"/>
          <w14:textFill>
            <w14:solidFill>
              <w14:schemeClr w14:val="tx1"/>
            </w14:solidFill>
          </w14:textFill>
        </w:rPr>
        <w:t>（三）需携带的证书资料。</w:t>
      </w:r>
      <w:r>
        <w:rPr>
          <w:rFonts w:hint="eastAsia" w:ascii="仿宋" w:hAnsi="仿宋" w:eastAsia="仿宋" w:cs="仿宋"/>
          <w:color w:val="000000" w:themeColor="text1"/>
          <w:sz w:val="32"/>
          <w:szCs w:val="32"/>
          <w14:textFill>
            <w14:solidFill>
              <w14:schemeClr w14:val="tx1"/>
            </w14:solidFill>
          </w14:textFill>
        </w:rPr>
        <w:t>参加现场招聘面试洽谈，应携带本人有效身份证、户口簿、毕业证（2021年应届毕业生为学生证）、学位证，获得的职业技能证书、专业技能等级证书，以及招聘岗位条件所需的相关资料（如工作经历相关证明资料等）。</w:t>
      </w:r>
    </w:p>
    <w:p>
      <w:pPr>
        <w:ind w:firstLine="640"/>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（四）疫情防控相关要求。</w:t>
      </w:r>
      <w:r>
        <w:rPr>
          <w:rFonts w:hint="eastAsia" w:ascii="仿宋" w:hAnsi="仿宋" w:eastAsia="仿宋" w:cs="仿宋"/>
          <w:color w:val="000000" w:themeColor="text1"/>
          <w:sz w:val="32"/>
          <w:szCs w:val="32"/>
          <w14:textFill>
            <w14:solidFill>
              <w14:schemeClr w14:val="tx1"/>
            </w14:solidFill>
          </w14:textFill>
        </w:rPr>
        <w:t>参加现场招聘会，应</w:t>
      </w:r>
      <w:r>
        <w:rPr>
          <w:rFonts w:hint="eastAsia" w:ascii="仿宋" w:hAnsi="仿宋" w:eastAsia="仿宋"/>
          <w:color w:val="000000" w:themeColor="text1"/>
          <w:sz w:val="32"/>
          <w:szCs w:val="32"/>
          <w14:textFill>
            <w14:solidFill>
              <w14:schemeClr w14:val="tx1"/>
            </w14:solidFill>
          </w14:textFill>
        </w:rPr>
        <w:t>严格遵守疫情防控相关规定，全程佩戴口罩，主动接受防疫体温监测，出示防疫健康码（或有效期内核酸检测报告）。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KaiTi_GB2312">
    <w:altName w:val="微软雅黑"/>
    <w:panose1 w:val="02010609060101010101"/>
    <w:charset w:val="86"/>
    <w:family w:val="modern"/>
    <w:pitch w:val="default"/>
    <w:sig w:usb0="00000000" w:usb1="00000000" w:usb2="00000010" w:usb3="00000000" w:csb0="00040000" w:csb1="00000000"/>
  </w:font>
  <w:font w:name="FangSong_GB2312">
    <w:altName w:val="微软雅黑"/>
    <w:panose1 w:val="02010609060101010101"/>
    <w:charset w:val="86"/>
    <w:family w:val="modern"/>
    <w:pitch w:val="default"/>
    <w:sig w:usb0="00000000" w:usb1="00000000"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4457"/>
    <w:multiLevelType w:val="singleLevel"/>
    <w:tmpl w:val="1EFA44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27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2020-09-16T02:55:20Z</dcterms:created>
  <dc:creator>Administrator</dc:creator>
  <cp:lastModifiedBy>Administrator</cp:lastModifiedBy>
  <dcterms:modified xsi:type="dcterms:W3CDTF">2020-09-16T02:56:22Z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